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4167" w14:textId="4E9C4F8C" w:rsidR="005B4053" w:rsidRPr="00E07C90" w:rsidRDefault="001E3701" w:rsidP="001E3701">
      <w:pPr>
        <w:spacing w:after="0" w:line="240" w:lineRule="auto"/>
        <w:jc w:val="center"/>
        <w:rPr>
          <w:b/>
          <w:bCs/>
        </w:rPr>
      </w:pPr>
      <w:r w:rsidRPr="001E3701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6E63F3D3" wp14:editId="008AFC61">
                <wp:extent cx="6889784" cy="4890"/>
                <wp:effectExtent l="0" t="0" r="25400" b="33655"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9784" cy="48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25B99F" id="Straight Connector 1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2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" strokecolor="black [3200]" strokeweight="1.5pt">
                <v:stroke joinstyle="miter"/>
                <w10:anchorlock/>
              </v:line>
            </w:pict>
          </mc:Fallback>
        </mc:AlternateContent>
      </w:r>
      <w:r w:rsidR="00F47886" w:rsidRPr="00E07C90">
        <w:rPr>
          <w:b/>
          <w:bCs/>
        </w:rPr>
        <w:t>FOOD INSPECTOR ACCELERATED PROMOTION ON THE JOB TRAINING CHECKLIST</w:t>
      </w:r>
    </w:p>
    <w:p w14:paraId="391F70FA" w14:textId="77777777" w:rsidR="00F47886" w:rsidRPr="00F47886" w:rsidRDefault="00F47886" w:rsidP="001E3701">
      <w:pPr>
        <w:spacing w:after="0" w:line="240" w:lineRule="auto"/>
        <w:jc w:val="center"/>
        <w:rPr>
          <w:b/>
          <w:bCs/>
          <w:sz w:val="14"/>
          <w:szCs w:val="14"/>
        </w:rPr>
      </w:pPr>
    </w:p>
    <w:p w14:paraId="3BA0B92B" w14:textId="77777777" w:rsidR="00F47886" w:rsidRPr="00F47886" w:rsidRDefault="00F47886" w:rsidP="001E3701">
      <w:pPr>
        <w:spacing w:after="0" w:line="240" w:lineRule="auto"/>
        <w:rPr>
          <w:b/>
          <w:bCs/>
          <w:sz w:val="16"/>
          <w:szCs w:val="16"/>
        </w:rPr>
      </w:pPr>
      <w:r w:rsidRPr="00F47886">
        <w:rPr>
          <w:b/>
          <w:bCs/>
          <w:sz w:val="16"/>
          <w:szCs w:val="16"/>
        </w:rPr>
        <w:t xml:space="preserve">SUPERVISOR INSTRUCTIONS:  </w:t>
      </w:r>
    </w:p>
    <w:p w14:paraId="1FEC7599" w14:textId="56C9B827" w:rsidR="00F47886" w:rsidRPr="00F47886" w:rsidRDefault="00F47886" w:rsidP="001E3701">
      <w:pPr>
        <w:spacing w:after="0" w:line="240" w:lineRule="auto"/>
        <w:rPr>
          <w:sz w:val="16"/>
          <w:szCs w:val="16"/>
        </w:rPr>
      </w:pPr>
      <w:r w:rsidRPr="00F47886">
        <w:rPr>
          <w:sz w:val="16"/>
          <w:szCs w:val="16"/>
        </w:rPr>
        <w:t xml:space="preserve">Discuss the topics listed on this form with the </w:t>
      </w:r>
      <w:r>
        <w:rPr>
          <w:sz w:val="16"/>
          <w:szCs w:val="16"/>
        </w:rPr>
        <w:t>food inspector</w:t>
      </w:r>
      <w:r w:rsidRPr="00F47886">
        <w:rPr>
          <w:sz w:val="16"/>
          <w:szCs w:val="16"/>
        </w:rPr>
        <w:t>.</w:t>
      </w:r>
    </w:p>
    <w:p w14:paraId="18B56B92" w14:textId="77777777" w:rsidR="001222E1" w:rsidRDefault="00F47886" w:rsidP="001E3701">
      <w:pPr>
        <w:spacing w:after="0" w:line="240" w:lineRule="auto"/>
        <w:rPr>
          <w:sz w:val="16"/>
          <w:szCs w:val="16"/>
        </w:rPr>
      </w:pPr>
      <w:r w:rsidRPr="00F47886">
        <w:rPr>
          <w:sz w:val="16"/>
          <w:szCs w:val="16"/>
        </w:rPr>
        <w:t xml:space="preserve">Place supervisory and employee initials to indicate that </w:t>
      </w:r>
      <w:r w:rsidR="001E3701">
        <w:rPr>
          <w:sz w:val="16"/>
          <w:szCs w:val="16"/>
        </w:rPr>
        <w:t>inspector has demonstrated an acceptable level of knowledge in each item.</w:t>
      </w:r>
      <w:r w:rsidRPr="00F47886">
        <w:rPr>
          <w:sz w:val="16"/>
          <w:szCs w:val="16"/>
        </w:rPr>
        <w:t xml:space="preserve">  </w:t>
      </w:r>
    </w:p>
    <w:p w14:paraId="142EF5DA" w14:textId="58859BC3" w:rsidR="00F47886" w:rsidRDefault="00F47886" w:rsidP="001E3701">
      <w:pPr>
        <w:spacing w:after="0" w:line="240" w:lineRule="auto"/>
        <w:rPr>
          <w:sz w:val="16"/>
          <w:szCs w:val="16"/>
        </w:rPr>
      </w:pPr>
      <w:r w:rsidRPr="00F47886">
        <w:rPr>
          <w:sz w:val="16"/>
          <w:szCs w:val="16"/>
        </w:rPr>
        <w:t xml:space="preserve">If an item does not apply, check "N/A".  </w:t>
      </w:r>
    </w:p>
    <w:p w14:paraId="45308081" w14:textId="0D6A90F1" w:rsidR="00F47886" w:rsidRPr="00F47886" w:rsidRDefault="00F47886" w:rsidP="001E3701">
      <w:pPr>
        <w:spacing w:after="0" w:line="240" w:lineRule="auto"/>
        <w:rPr>
          <w:sz w:val="16"/>
          <w:szCs w:val="16"/>
        </w:rPr>
      </w:pPr>
      <w:r w:rsidRPr="00F47886">
        <w:rPr>
          <w:sz w:val="16"/>
          <w:szCs w:val="16"/>
        </w:rPr>
        <w:t xml:space="preserve">The </w:t>
      </w:r>
      <w:r w:rsidR="00BC45CF">
        <w:rPr>
          <w:sz w:val="16"/>
          <w:szCs w:val="16"/>
        </w:rPr>
        <w:t xml:space="preserve">printed name and </w:t>
      </w:r>
      <w:r w:rsidRPr="00F47886">
        <w:rPr>
          <w:sz w:val="16"/>
          <w:szCs w:val="16"/>
        </w:rPr>
        <w:t>signature of supervisor, and employee are to appear where indicated.</w:t>
      </w:r>
    </w:p>
    <w:p w14:paraId="12813285" w14:textId="3CBB894B" w:rsidR="00F47886" w:rsidRPr="00F47886" w:rsidRDefault="00F47886" w:rsidP="001E3701">
      <w:pPr>
        <w:spacing w:after="0" w:line="240" w:lineRule="auto"/>
        <w:rPr>
          <w:sz w:val="16"/>
          <w:szCs w:val="16"/>
        </w:rPr>
      </w:pPr>
      <w:r w:rsidRPr="00F47886">
        <w:rPr>
          <w:sz w:val="16"/>
          <w:szCs w:val="16"/>
        </w:rPr>
        <w:t xml:space="preserve">This </w:t>
      </w:r>
      <w:r w:rsidR="001C110B">
        <w:rPr>
          <w:sz w:val="16"/>
          <w:szCs w:val="16"/>
        </w:rPr>
        <w:t xml:space="preserve">copy of the </w:t>
      </w:r>
      <w:r w:rsidRPr="00F47886">
        <w:rPr>
          <w:sz w:val="16"/>
          <w:szCs w:val="16"/>
        </w:rPr>
        <w:t xml:space="preserve">form is to be </w:t>
      </w:r>
      <w:r w:rsidR="001C110B">
        <w:rPr>
          <w:sz w:val="16"/>
          <w:szCs w:val="16"/>
        </w:rPr>
        <w:t xml:space="preserve">sent to the District Office to receive credit for completion and </w:t>
      </w:r>
      <w:r w:rsidRPr="00F47886">
        <w:rPr>
          <w:sz w:val="16"/>
          <w:szCs w:val="16"/>
        </w:rPr>
        <w:t>maintained in the employee's file at the immediate supervisory level.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435"/>
        <w:gridCol w:w="7380"/>
        <w:gridCol w:w="720"/>
        <w:gridCol w:w="720"/>
        <w:gridCol w:w="630"/>
      </w:tblGrid>
      <w:tr w:rsidR="001E3701" w:rsidRPr="006D4357" w14:paraId="1A1B6121" w14:textId="77777777" w:rsidTr="00BC45CF">
        <w:trPr>
          <w:trHeight w:val="389"/>
        </w:trPr>
        <w:tc>
          <w:tcPr>
            <w:tcW w:w="1435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0C4A1F6" w14:textId="1B4A9D16" w:rsidR="001E3701" w:rsidRPr="006D4357" w:rsidRDefault="006F2E40" w:rsidP="00BC45CF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Printed </w:t>
            </w:r>
            <w:r w:rsidR="001E3701">
              <w:rPr>
                <w:b/>
                <w:bCs/>
                <w:sz w:val="18"/>
                <w:szCs w:val="18"/>
              </w:rPr>
              <w:t>Name of Employee</w:t>
            </w:r>
          </w:p>
        </w:tc>
        <w:tc>
          <w:tcPr>
            <w:tcW w:w="73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62D8A" w14:textId="77777777" w:rsidR="001E3701" w:rsidRPr="006D4357" w:rsidRDefault="001E3701" w:rsidP="00BC45CF">
            <w:pPr>
              <w:spacing w:line="0" w:lineRule="atLeast"/>
              <w:ind w:left="-16" w:firstLine="7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sz="1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9BCC697" w14:textId="424AAB3B" w:rsidR="001E3701" w:rsidRPr="006D4357" w:rsidRDefault="001E3701" w:rsidP="00BC45CF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Training Start Date:</w:t>
            </w:r>
          </w:p>
        </w:tc>
      </w:tr>
      <w:tr w:rsidR="00F47886" w:rsidRPr="006D4357" w14:paraId="3C632961" w14:textId="77777777" w:rsidTr="00BC45CF">
        <w:trPr>
          <w:trHeight w:val="389"/>
        </w:trPr>
        <w:tc>
          <w:tcPr>
            <w:tcW w:w="1435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9568699" w14:textId="70EF7E7C" w:rsidR="00F47886" w:rsidRPr="006D4357" w:rsidRDefault="006F2E40" w:rsidP="00BC45CF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Printed </w:t>
            </w:r>
            <w:r w:rsidR="001E3701">
              <w:rPr>
                <w:b/>
                <w:bCs/>
                <w:sz w:val="18"/>
                <w:szCs w:val="18"/>
              </w:rPr>
              <w:t>Name of Supervisor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765FD7" w14:textId="77777777" w:rsidR="00F47886" w:rsidRPr="006D4357" w:rsidRDefault="00F47886" w:rsidP="00BC45CF">
            <w:pPr>
              <w:spacing w:line="0" w:lineRule="atLeast"/>
              <w:ind w:left="-16" w:firstLine="7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347A728" w14:textId="77777777" w:rsidR="00F47886" w:rsidRPr="006D4357" w:rsidRDefault="00F47886" w:rsidP="00BC45CF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E45A4F" w14:textId="77777777" w:rsidR="00F47886" w:rsidRPr="006D4357" w:rsidRDefault="00F47886" w:rsidP="00BC45CF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696C0E" w14:textId="77777777" w:rsidR="00F47886" w:rsidRPr="006D4357" w:rsidRDefault="00F47886" w:rsidP="00BC45CF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D4357" w:rsidRPr="006D4357" w14:paraId="1457CAE3" w14:textId="77777777" w:rsidTr="00BC45CF">
        <w:trPr>
          <w:trHeight w:val="389"/>
        </w:trPr>
        <w:tc>
          <w:tcPr>
            <w:tcW w:w="143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275ADCE" w14:textId="5013212F" w:rsidR="006B5B14" w:rsidRPr="006D4357" w:rsidRDefault="006B5B14" w:rsidP="00BC45CF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997E57" w14:textId="53A91EE7" w:rsidR="006B5B14" w:rsidRPr="006D4357" w:rsidRDefault="006B5B14" w:rsidP="00BC45CF">
            <w:pPr>
              <w:spacing w:line="0" w:lineRule="atLeast"/>
              <w:ind w:left="-16" w:firstLine="74"/>
              <w:jc w:val="center"/>
              <w:rPr>
                <w:b/>
                <w:bCs/>
                <w:sz w:val="18"/>
                <w:szCs w:val="18"/>
              </w:rPr>
            </w:pPr>
            <w:r w:rsidRPr="006D4357">
              <w:rPr>
                <w:b/>
                <w:bCs/>
                <w:sz w:val="18"/>
                <w:szCs w:val="18"/>
              </w:rPr>
              <w:t>Competency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0CCE4" w14:textId="3CC8B968" w:rsidR="006B5B14" w:rsidRPr="006D4357" w:rsidRDefault="006B5B14" w:rsidP="00BC45CF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D4357">
              <w:rPr>
                <w:b/>
                <w:bCs/>
                <w:sz w:val="18"/>
                <w:szCs w:val="18"/>
              </w:rPr>
              <w:t>Empl</w:t>
            </w:r>
            <w:proofErr w:type="spellEnd"/>
            <w:r w:rsidR="006D4357" w:rsidRPr="006D4357">
              <w:rPr>
                <w:b/>
                <w:bCs/>
                <w:sz w:val="18"/>
                <w:szCs w:val="18"/>
              </w:rPr>
              <w:t>.</w:t>
            </w:r>
            <w:r w:rsidRPr="006D4357">
              <w:rPr>
                <w:b/>
                <w:bCs/>
                <w:sz w:val="18"/>
                <w:szCs w:val="18"/>
              </w:rPr>
              <w:t xml:space="preserve"> Initials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10EEE9" w14:textId="4B17A1B7" w:rsidR="006B5B14" w:rsidRPr="006D4357" w:rsidRDefault="006B5B14" w:rsidP="00BC45CF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D4357">
              <w:rPr>
                <w:b/>
                <w:bCs/>
                <w:sz w:val="18"/>
                <w:szCs w:val="18"/>
              </w:rPr>
              <w:t>Super</w:t>
            </w:r>
            <w:r w:rsidR="006D4357" w:rsidRPr="006D4357">
              <w:rPr>
                <w:b/>
                <w:bCs/>
                <w:sz w:val="18"/>
                <w:szCs w:val="18"/>
              </w:rPr>
              <w:t>.</w:t>
            </w:r>
            <w:r w:rsidRPr="006D4357">
              <w:rPr>
                <w:b/>
                <w:bCs/>
                <w:sz w:val="18"/>
                <w:szCs w:val="18"/>
              </w:rPr>
              <w:t xml:space="preserve"> Initials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0AA67AB" w14:textId="05022FDE" w:rsidR="006D4357" w:rsidRPr="006D4357" w:rsidRDefault="006B5B14" w:rsidP="00BC45CF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D4357">
              <w:rPr>
                <w:b/>
                <w:bCs/>
                <w:sz w:val="18"/>
                <w:szCs w:val="18"/>
              </w:rPr>
              <w:t>N/A</w:t>
            </w:r>
          </w:p>
        </w:tc>
      </w:tr>
      <w:tr w:rsidR="006D4357" w:rsidRPr="006D4357" w14:paraId="280E8947" w14:textId="77777777" w:rsidTr="00BC45CF">
        <w:trPr>
          <w:trHeight w:val="389"/>
        </w:trPr>
        <w:tc>
          <w:tcPr>
            <w:tcW w:w="1435" w:type="dxa"/>
            <w:tcBorders>
              <w:top w:val="single" w:sz="12" w:space="0" w:color="auto"/>
              <w:left w:val="nil"/>
              <w:bottom w:val="nil"/>
            </w:tcBorders>
          </w:tcPr>
          <w:p w14:paraId="6DA96339" w14:textId="77777777" w:rsidR="006B5B14" w:rsidRPr="006D4357" w:rsidRDefault="00700160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 w:rsidRPr="006D4357">
              <w:rPr>
                <w:b/>
                <w:bCs/>
                <w:sz w:val="18"/>
                <w:szCs w:val="18"/>
              </w:rPr>
              <w:t xml:space="preserve">Statutory </w:t>
            </w:r>
          </w:p>
          <w:p w14:paraId="4C2552A8" w14:textId="50ABE628" w:rsidR="00700160" w:rsidRPr="006D4357" w:rsidRDefault="00700160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 w:rsidRPr="006D4357">
              <w:rPr>
                <w:b/>
                <w:bCs/>
                <w:sz w:val="18"/>
                <w:szCs w:val="18"/>
              </w:rPr>
              <w:t>Authority</w:t>
            </w:r>
          </w:p>
        </w:tc>
        <w:tc>
          <w:tcPr>
            <w:tcW w:w="7380" w:type="dxa"/>
            <w:tcBorders>
              <w:top w:val="single" w:sz="12" w:space="0" w:color="auto"/>
            </w:tcBorders>
          </w:tcPr>
          <w:p w14:paraId="4EE0C8DA" w14:textId="42A5B582" w:rsidR="00700160" w:rsidRPr="006D4357" w:rsidRDefault="00700160" w:rsidP="00BC45CF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4" w:hanging="180"/>
              <w:rPr>
                <w:sz w:val="18"/>
                <w:szCs w:val="18"/>
              </w:rPr>
            </w:pPr>
            <w:r w:rsidRPr="006D4357">
              <w:rPr>
                <w:sz w:val="18"/>
                <w:szCs w:val="18"/>
              </w:rPr>
              <w:t>Can differentiate between directive and notices</w:t>
            </w:r>
            <w:r w:rsidR="006B5B14" w:rsidRPr="006D4357">
              <w:rPr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20863A86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587FECA9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right w:val="nil"/>
            </w:tcBorders>
          </w:tcPr>
          <w:p w14:paraId="3EA70243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4357" w:rsidRPr="006D4357" w14:paraId="280E6FA5" w14:textId="77777777" w:rsidTr="00BC45CF">
        <w:trPr>
          <w:trHeight w:val="389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50B52077" w14:textId="77777777" w:rsidR="00700160" w:rsidRPr="006D4357" w:rsidRDefault="00700160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80" w:type="dxa"/>
          </w:tcPr>
          <w:p w14:paraId="4FAB4D7F" w14:textId="5A246E3B" w:rsidR="00700160" w:rsidRPr="006D4357" w:rsidRDefault="00700160" w:rsidP="00BC45CF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4" w:hanging="180"/>
              <w:rPr>
                <w:sz w:val="18"/>
                <w:szCs w:val="18"/>
              </w:rPr>
            </w:pPr>
            <w:r w:rsidRPr="006D4357">
              <w:rPr>
                <w:sz w:val="18"/>
                <w:szCs w:val="18"/>
              </w:rPr>
              <w:t>Can define due process and noncompliance</w:t>
            </w:r>
            <w:r w:rsidR="006B5B14" w:rsidRPr="006D4357">
              <w:rPr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14:paraId="79C8D9EC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95D3C4E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nil"/>
            </w:tcBorders>
          </w:tcPr>
          <w:p w14:paraId="78DF42B1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4357" w:rsidRPr="006D4357" w14:paraId="3E8171CB" w14:textId="77777777" w:rsidTr="00BC45CF">
        <w:trPr>
          <w:trHeight w:val="389"/>
        </w:trPr>
        <w:tc>
          <w:tcPr>
            <w:tcW w:w="1435" w:type="dxa"/>
            <w:tcBorders>
              <w:top w:val="nil"/>
              <w:left w:val="nil"/>
              <w:bottom w:val="single" w:sz="12" w:space="0" w:color="auto"/>
            </w:tcBorders>
          </w:tcPr>
          <w:p w14:paraId="4CDDE3C8" w14:textId="77777777" w:rsidR="00700160" w:rsidRPr="006D4357" w:rsidRDefault="00700160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80" w:type="dxa"/>
            <w:tcBorders>
              <w:bottom w:val="single" w:sz="12" w:space="0" w:color="auto"/>
            </w:tcBorders>
          </w:tcPr>
          <w:p w14:paraId="77785D80" w14:textId="229176F1" w:rsidR="00700160" w:rsidRPr="006D4357" w:rsidRDefault="00700160" w:rsidP="00BC45CF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4" w:hanging="180"/>
              <w:rPr>
                <w:sz w:val="18"/>
                <w:szCs w:val="18"/>
              </w:rPr>
            </w:pPr>
            <w:r w:rsidRPr="006D4357">
              <w:rPr>
                <w:sz w:val="18"/>
                <w:szCs w:val="18"/>
              </w:rPr>
              <w:t>Understands the job duties of a food inspector and where FSIS gets the authority to perform these duties.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5FA7DC47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45BA7578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  <w:right w:val="nil"/>
            </w:tcBorders>
          </w:tcPr>
          <w:p w14:paraId="1D396918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4357" w:rsidRPr="006D4357" w14:paraId="7212973B" w14:textId="77777777" w:rsidTr="00BC45CF">
        <w:trPr>
          <w:trHeight w:val="389"/>
        </w:trPr>
        <w:tc>
          <w:tcPr>
            <w:tcW w:w="1435" w:type="dxa"/>
            <w:tcBorders>
              <w:top w:val="single" w:sz="12" w:space="0" w:color="auto"/>
              <w:left w:val="nil"/>
              <w:bottom w:val="nil"/>
            </w:tcBorders>
          </w:tcPr>
          <w:p w14:paraId="06F75BCE" w14:textId="5A6A7AF2" w:rsidR="00700160" w:rsidRPr="006D4357" w:rsidRDefault="00700160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 w:rsidRPr="006D4357">
              <w:rPr>
                <w:b/>
                <w:bCs/>
                <w:sz w:val="18"/>
                <w:szCs w:val="18"/>
              </w:rPr>
              <w:t>Microbiology &amp; SRM’s</w:t>
            </w:r>
          </w:p>
        </w:tc>
        <w:tc>
          <w:tcPr>
            <w:tcW w:w="7380" w:type="dxa"/>
            <w:tcBorders>
              <w:top w:val="single" w:sz="12" w:space="0" w:color="auto"/>
            </w:tcBorders>
          </w:tcPr>
          <w:p w14:paraId="5A89A641" w14:textId="58AC4AB7" w:rsidR="00700160" w:rsidRPr="006D4357" w:rsidRDefault="00700160" w:rsidP="00BC45CF">
            <w:pPr>
              <w:pStyle w:val="ListParagraph"/>
              <w:numPr>
                <w:ilvl w:val="0"/>
                <w:numId w:val="2"/>
              </w:numPr>
              <w:spacing w:line="0" w:lineRule="atLeast"/>
              <w:ind w:left="164" w:hanging="180"/>
              <w:rPr>
                <w:sz w:val="18"/>
                <w:szCs w:val="18"/>
              </w:rPr>
            </w:pPr>
            <w:r w:rsidRPr="006D4357">
              <w:rPr>
                <w:sz w:val="18"/>
                <w:szCs w:val="18"/>
              </w:rPr>
              <w:t>Is knowledgeable of the different types of microbes of food safety concern.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6DBC0332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60D39178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right w:val="nil"/>
            </w:tcBorders>
          </w:tcPr>
          <w:p w14:paraId="2F808F9F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4357" w:rsidRPr="006D4357" w14:paraId="07A2DB5A" w14:textId="77777777" w:rsidTr="00BC45CF">
        <w:trPr>
          <w:trHeight w:val="389"/>
        </w:trPr>
        <w:tc>
          <w:tcPr>
            <w:tcW w:w="1435" w:type="dxa"/>
            <w:tcBorders>
              <w:top w:val="nil"/>
              <w:left w:val="nil"/>
              <w:bottom w:val="single" w:sz="12" w:space="0" w:color="auto"/>
            </w:tcBorders>
          </w:tcPr>
          <w:p w14:paraId="4E40B5C8" w14:textId="77777777" w:rsidR="00700160" w:rsidRPr="006D4357" w:rsidRDefault="00700160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80" w:type="dxa"/>
            <w:tcBorders>
              <w:bottom w:val="single" w:sz="12" w:space="0" w:color="auto"/>
            </w:tcBorders>
          </w:tcPr>
          <w:p w14:paraId="238AA388" w14:textId="512E0570" w:rsidR="00700160" w:rsidRPr="006D4357" w:rsidRDefault="00700160" w:rsidP="00BC45CF">
            <w:pPr>
              <w:pStyle w:val="ListParagraph"/>
              <w:numPr>
                <w:ilvl w:val="0"/>
                <w:numId w:val="2"/>
              </w:numPr>
              <w:spacing w:line="0" w:lineRule="atLeast"/>
              <w:ind w:left="164" w:hanging="180"/>
              <w:rPr>
                <w:sz w:val="18"/>
                <w:szCs w:val="18"/>
              </w:rPr>
            </w:pPr>
            <w:r w:rsidRPr="006D4357">
              <w:rPr>
                <w:sz w:val="18"/>
                <w:szCs w:val="18"/>
              </w:rPr>
              <w:t>Understands the significance of SRM’s.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18B06523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4224A331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  <w:right w:val="nil"/>
            </w:tcBorders>
          </w:tcPr>
          <w:p w14:paraId="1295607A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4357" w:rsidRPr="006D4357" w14:paraId="785C9205" w14:textId="77777777" w:rsidTr="00BC45CF">
        <w:trPr>
          <w:trHeight w:val="389"/>
        </w:trPr>
        <w:tc>
          <w:tcPr>
            <w:tcW w:w="1435" w:type="dxa"/>
            <w:tcBorders>
              <w:top w:val="single" w:sz="12" w:space="0" w:color="auto"/>
              <w:left w:val="nil"/>
              <w:bottom w:val="nil"/>
            </w:tcBorders>
          </w:tcPr>
          <w:p w14:paraId="0DC5B390" w14:textId="30D29530" w:rsidR="00700160" w:rsidRPr="006D4357" w:rsidRDefault="00700160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 w:rsidRPr="006D4357">
              <w:rPr>
                <w:b/>
                <w:bCs/>
                <w:sz w:val="18"/>
                <w:szCs w:val="18"/>
              </w:rPr>
              <w:t>Safety and Health</w:t>
            </w:r>
          </w:p>
        </w:tc>
        <w:tc>
          <w:tcPr>
            <w:tcW w:w="7380" w:type="dxa"/>
            <w:tcBorders>
              <w:top w:val="single" w:sz="12" w:space="0" w:color="auto"/>
            </w:tcBorders>
          </w:tcPr>
          <w:p w14:paraId="748640B3" w14:textId="56B12BDA" w:rsidR="00700160" w:rsidRPr="006D4357" w:rsidRDefault="00700160" w:rsidP="00BC45CF">
            <w:pPr>
              <w:pStyle w:val="ListParagraph"/>
              <w:numPr>
                <w:ilvl w:val="0"/>
                <w:numId w:val="3"/>
              </w:numPr>
              <w:spacing w:line="0" w:lineRule="atLeast"/>
              <w:ind w:left="164" w:hanging="180"/>
              <w:rPr>
                <w:sz w:val="18"/>
                <w:szCs w:val="18"/>
              </w:rPr>
            </w:pPr>
            <w:r w:rsidRPr="006D4357">
              <w:rPr>
                <w:sz w:val="18"/>
                <w:szCs w:val="18"/>
              </w:rPr>
              <w:t>Understands the importance of Lockout/Tagout.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5D6D055E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3A73C82E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right w:val="nil"/>
            </w:tcBorders>
          </w:tcPr>
          <w:p w14:paraId="06D36F2C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4357" w:rsidRPr="006D4357" w14:paraId="3977C821" w14:textId="77777777" w:rsidTr="00BC45CF">
        <w:trPr>
          <w:trHeight w:val="389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125ABC03" w14:textId="77777777" w:rsidR="00700160" w:rsidRPr="006D4357" w:rsidRDefault="00700160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80" w:type="dxa"/>
          </w:tcPr>
          <w:p w14:paraId="3DEB6BAC" w14:textId="3817D92E" w:rsidR="00700160" w:rsidRPr="006D4357" w:rsidRDefault="00700160" w:rsidP="00BC45CF">
            <w:pPr>
              <w:pStyle w:val="ListParagraph"/>
              <w:numPr>
                <w:ilvl w:val="0"/>
                <w:numId w:val="3"/>
              </w:numPr>
              <w:spacing w:line="0" w:lineRule="atLeast"/>
              <w:ind w:left="164" w:hanging="180"/>
              <w:rPr>
                <w:sz w:val="18"/>
                <w:szCs w:val="18"/>
              </w:rPr>
            </w:pPr>
            <w:r w:rsidRPr="006D4357">
              <w:rPr>
                <w:sz w:val="18"/>
                <w:szCs w:val="18"/>
              </w:rPr>
              <w:t>Demonstrates safe working habits</w:t>
            </w:r>
            <w:r w:rsidR="00CF34C7">
              <w:rPr>
                <w:sz w:val="18"/>
                <w:szCs w:val="18"/>
              </w:rPr>
              <w:t xml:space="preserve"> and knows </w:t>
            </w:r>
            <w:r w:rsidR="00A95FC3">
              <w:rPr>
                <w:sz w:val="18"/>
                <w:szCs w:val="18"/>
              </w:rPr>
              <w:t>how to report safety con</w:t>
            </w:r>
            <w:r w:rsidR="00197A66">
              <w:rPr>
                <w:sz w:val="18"/>
                <w:szCs w:val="18"/>
              </w:rPr>
              <w:t>cerns.</w:t>
            </w:r>
          </w:p>
        </w:tc>
        <w:tc>
          <w:tcPr>
            <w:tcW w:w="720" w:type="dxa"/>
          </w:tcPr>
          <w:p w14:paraId="0B8E8240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5277FC7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nil"/>
            </w:tcBorders>
          </w:tcPr>
          <w:p w14:paraId="075DEDC8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1E3701" w:rsidRPr="006D4357" w14:paraId="03290694" w14:textId="77777777" w:rsidTr="00BC45CF">
        <w:trPr>
          <w:trHeight w:val="389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07665B92" w14:textId="77777777" w:rsidR="006B5B14" w:rsidRPr="006D4357" w:rsidRDefault="006B5B14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80" w:type="dxa"/>
          </w:tcPr>
          <w:p w14:paraId="7CD3ABAE" w14:textId="18F7CB86" w:rsidR="006B5B14" w:rsidRPr="006D4357" w:rsidRDefault="006B5B14" w:rsidP="00BC45CF">
            <w:pPr>
              <w:pStyle w:val="ListParagraph"/>
              <w:numPr>
                <w:ilvl w:val="0"/>
                <w:numId w:val="3"/>
              </w:numPr>
              <w:spacing w:line="0" w:lineRule="atLeast"/>
              <w:ind w:left="164" w:hanging="180"/>
              <w:rPr>
                <w:sz w:val="18"/>
                <w:szCs w:val="18"/>
              </w:rPr>
            </w:pPr>
            <w:r w:rsidRPr="006D4357">
              <w:rPr>
                <w:sz w:val="18"/>
                <w:szCs w:val="18"/>
              </w:rPr>
              <w:t>Knows how to respond to and address heat/cold stress.</w:t>
            </w:r>
          </w:p>
        </w:tc>
        <w:tc>
          <w:tcPr>
            <w:tcW w:w="720" w:type="dxa"/>
          </w:tcPr>
          <w:p w14:paraId="5F6E2287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F2F79AD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nil"/>
            </w:tcBorders>
          </w:tcPr>
          <w:p w14:paraId="7B5B9326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4357" w:rsidRPr="006D4357" w14:paraId="5698EEBE" w14:textId="77777777" w:rsidTr="00BC45CF">
        <w:trPr>
          <w:trHeight w:val="389"/>
        </w:trPr>
        <w:tc>
          <w:tcPr>
            <w:tcW w:w="1435" w:type="dxa"/>
            <w:tcBorders>
              <w:top w:val="nil"/>
              <w:left w:val="nil"/>
              <w:bottom w:val="single" w:sz="12" w:space="0" w:color="auto"/>
            </w:tcBorders>
          </w:tcPr>
          <w:p w14:paraId="434575DA" w14:textId="77777777" w:rsidR="00700160" w:rsidRPr="006D4357" w:rsidRDefault="00700160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80" w:type="dxa"/>
            <w:tcBorders>
              <w:bottom w:val="single" w:sz="12" w:space="0" w:color="auto"/>
            </w:tcBorders>
          </w:tcPr>
          <w:p w14:paraId="5AC6FA32" w14:textId="678FBD7E" w:rsidR="00700160" w:rsidRPr="006D4357" w:rsidRDefault="00700160" w:rsidP="00BC45CF">
            <w:pPr>
              <w:pStyle w:val="ListParagraph"/>
              <w:numPr>
                <w:ilvl w:val="0"/>
                <w:numId w:val="3"/>
              </w:numPr>
              <w:spacing w:line="0" w:lineRule="atLeast"/>
              <w:ind w:left="164" w:hanging="180"/>
              <w:rPr>
                <w:sz w:val="18"/>
                <w:szCs w:val="18"/>
              </w:rPr>
            </w:pPr>
            <w:r w:rsidRPr="006D4357">
              <w:rPr>
                <w:sz w:val="18"/>
                <w:szCs w:val="18"/>
              </w:rPr>
              <w:t>Understands the importance of PPE and knows how to properly wear PPE.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1E792D61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29CE9438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  <w:right w:val="nil"/>
            </w:tcBorders>
          </w:tcPr>
          <w:p w14:paraId="7518E1BC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4357" w:rsidRPr="006D4357" w14:paraId="7B686607" w14:textId="77777777" w:rsidTr="00BC45CF">
        <w:trPr>
          <w:trHeight w:val="389"/>
        </w:trPr>
        <w:tc>
          <w:tcPr>
            <w:tcW w:w="1435" w:type="dxa"/>
            <w:tcBorders>
              <w:top w:val="single" w:sz="12" w:space="0" w:color="auto"/>
              <w:left w:val="nil"/>
              <w:bottom w:val="nil"/>
            </w:tcBorders>
          </w:tcPr>
          <w:p w14:paraId="36CDC052" w14:textId="7DF64E55" w:rsidR="00700160" w:rsidRPr="006D4357" w:rsidRDefault="00700160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 w:rsidRPr="006D4357">
              <w:rPr>
                <w:b/>
                <w:bCs/>
                <w:sz w:val="18"/>
                <w:szCs w:val="18"/>
              </w:rPr>
              <w:t>Livestock Inspection</w:t>
            </w:r>
          </w:p>
        </w:tc>
        <w:tc>
          <w:tcPr>
            <w:tcW w:w="7380" w:type="dxa"/>
            <w:tcBorders>
              <w:top w:val="single" w:sz="12" w:space="0" w:color="auto"/>
            </w:tcBorders>
          </w:tcPr>
          <w:p w14:paraId="0E57E368" w14:textId="36D7113C" w:rsidR="00700160" w:rsidRPr="006D4357" w:rsidRDefault="00700160" w:rsidP="00BC45CF">
            <w:pPr>
              <w:pStyle w:val="ListParagraph"/>
              <w:numPr>
                <w:ilvl w:val="0"/>
                <w:numId w:val="5"/>
              </w:numPr>
              <w:spacing w:line="0" w:lineRule="atLeast"/>
              <w:ind w:left="164" w:hanging="180"/>
              <w:rPr>
                <w:sz w:val="18"/>
                <w:szCs w:val="18"/>
              </w:rPr>
            </w:pPr>
            <w:r w:rsidRPr="006D4357">
              <w:rPr>
                <w:sz w:val="18"/>
                <w:szCs w:val="18"/>
              </w:rPr>
              <w:t>Knows how to perform antemortem inspection (observing animals in motion and in rest).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5CBBC98C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2B2FE59D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right w:val="nil"/>
            </w:tcBorders>
          </w:tcPr>
          <w:p w14:paraId="67888522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4357" w:rsidRPr="006D4357" w14:paraId="23D4567E" w14:textId="77777777" w:rsidTr="00BC45CF">
        <w:trPr>
          <w:trHeight w:val="389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13130718" w14:textId="77777777" w:rsidR="00700160" w:rsidRPr="006D4357" w:rsidRDefault="00700160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80" w:type="dxa"/>
          </w:tcPr>
          <w:p w14:paraId="5C03E907" w14:textId="1C41E51E" w:rsidR="00700160" w:rsidRPr="006D4357" w:rsidRDefault="00700160" w:rsidP="00BC45CF">
            <w:pPr>
              <w:pStyle w:val="ListParagraph"/>
              <w:numPr>
                <w:ilvl w:val="0"/>
                <w:numId w:val="5"/>
              </w:numPr>
              <w:spacing w:line="0" w:lineRule="atLeast"/>
              <w:ind w:left="164" w:hanging="180"/>
              <w:rPr>
                <w:sz w:val="18"/>
                <w:szCs w:val="18"/>
              </w:rPr>
            </w:pPr>
            <w:r w:rsidRPr="006D4357">
              <w:rPr>
                <w:sz w:val="18"/>
                <w:szCs w:val="18"/>
              </w:rPr>
              <w:t>Knows how to apply the appropriate disposition to an animal</w:t>
            </w:r>
            <w:r w:rsidR="006B5B14" w:rsidRPr="006D4357">
              <w:rPr>
                <w:sz w:val="18"/>
                <w:szCs w:val="18"/>
              </w:rPr>
              <w:t>/carcass</w:t>
            </w:r>
            <w:r w:rsidRPr="006D4357">
              <w:rPr>
                <w:sz w:val="18"/>
                <w:szCs w:val="18"/>
              </w:rPr>
              <w:t xml:space="preserve"> on antemortem and postmortem inspection (pass, retain and condemn).</w:t>
            </w:r>
          </w:p>
        </w:tc>
        <w:tc>
          <w:tcPr>
            <w:tcW w:w="720" w:type="dxa"/>
          </w:tcPr>
          <w:p w14:paraId="1D0F8C0F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87CDF1B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nil"/>
            </w:tcBorders>
          </w:tcPr>
          <w:p w14:paraId="69880FD5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4357" w:rsidRPr="006D4357" w14:paraId="3911B929" w14:textId="77777777" w:rsidTr="00BC45CF">
        <w:trPr>
          <w:trHeight w:val="389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6C77B165" w14:textId="77777777" w:rsidR="00700160" w:rsidRPr="006D4357" w:rsidRDefault="00700160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80" w:type="dxa"/>
          </w:tcPr>
          <w:p w14:paraId="46DD596A" w14:textId="35DF442A" w:rsidR="00700160" w:rsidRPr="006D4357" w:rsidRDefault="00700160" w:rsidP="00BC45CF">
            <w:pPr>
              <w:pStyle w:val="ListParagraph"/>
              <w:numPr>
                <w:ilvl w:val="0"/>
                <w:numId w:val="5"/>
              </w:numPr>
              <w:spacing w:line="0" w:lineRule="atLeast"/>
              <w:ind w:left="164" w:hanging="180"/>
              <w:rPr>
                <w:sz w:val="18"/>
                <w:szCs w:val="18"/>
              </w:rPr>
            </w:pPr>
            <w:r w:rsidRPr="006D4357">
              <w:rPr>
                <w:sz w:val="18"/>
                <w:szCs w:val="18"/>
              </w:rPr>
              <w:t>Is aware of the regulatory requirements for humane handling of livestock.</w:t>
            </w:r>
          </w:p>
        </w:tc>
        <w:tc>
          <w:tcPr>
            <w:tcW w:w="720" w:type="dxa"/>
          </w:tcPr>
          <w:p w14:paraId="34BC1CBD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FA74159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nil"/>
            </w:tcBorders>
          </w:tcPr>
          <w:p w14:paraId="3E82C022" w14:textId="77777777" w:rsidR="00700160" w:rsidRPr="006D4357" w:rsidRDefault="00700160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4357" w:rsidRPr="006D4357" w14:paraId="4FCA6002" w14:textId="77777777" w:rsidTr="00BC45CF">
        <w:trPr>
          <w:trHeight w:val="389"/>
        </w:trPr>
        <w:tc>
          <w:tcPr>
            <w:tcW w:w="1435" w:type="dxa"/>
            <w:tcBorders>
              <w:top w:val="nil"/>
              <w:left w:val="nil"/>
              <w:bottom w:val="single" w:sz="12" w:space="0" w:color="auto"/>
            </w:tcBorders>
          </w:tcPr>
          <w:p w14:paraId="33F36EB8" w14:textId="77777777" w:rsidR="006B5B14" w:rsidRPr="006D4357" w:rsidRDefault="006B5B14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80" w:type="dxa"/>
            <w:tcBorders>
              <w:bottom w:val="single" w:sz="12" w:space="0" w:color="auto"/>
            </w:tcBorders>
          </w:tcPr>
          <w:p w14:paraId="1CEB50B4" w14:textId="1F0170F1" w:rsidR="006B5B14" w:rsidRPr="006D4357" w:rsidRDefault="006B5B14" w:rsidP="00BC45CF">
            <w:pPr>
              <w:pStyle w:val="ListParagraph"/>
              <w:numPr>
                <w:ilvl w:val="0"/>
                <w:numId w:val="5"/>
              </w:numPr>
              <w:spacing w:line="0" w:lineRule="atLeast"/>
              <w:ind w:left="164" w:hanging="180"/>
              <w:rPr>
                <w:sz w:val="18"/>
                <w:szCs w:val="18"/>
              </w:rPr>
            </w:pPr>
            <w:r w:rsidRPr="006D4357">
              <w:rPr>
                <w:sz w:val="18"/>
                <w:szCs w:val="18"/>
              </w:rPr>
              <w:t xml:space="preserve">Performs the appropriate </w:t>
            </w:r>
            <w:r w:rsidR="00CA0E65">
              <w:rPr>
                <w:sz w:val="18"/>
                <w:szCs w:val="18"/>
              </w:rPr>
              <w:t xml:space="preserve">postmortem </w:t>
            </w:r>
            <w:r w:rsidRPr="006D4357">
              <w:rPr>
                <w:sz w:val="18"/>
                <w:szCs w:val="18"/>
              </w:rPr>
              <w:t>inspection technique</w:t>
            </w:r>
            <w:r w:rsidR="006D4357" w:rsidRPr="006D4357">
              <w:rPr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0A83C44A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7C0DF584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  <w:right w:val="nil"/>
            </w:tcBorders>
          </w:tcPr>
          <w:p w14:paraId="3E90B05B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4357" w:rsidRPr="006D4357" w14:paraId="5BED3E15" w14:textId="77777777" w:rsidTr="00BC45CF">
        <w:trPr>
          <w:trHeight w:val="389"/>
        </w:trPr>
        <w:tc>
          <w:tcPr>
            <w:tcW w:w="1435" w:type="dxa"/>
            <w:tcBorders>
              <w:top w:val="single" w:sz="12" w:space="0" w:color="auto"/>
              <w:left w:val="nil"/>
              <w:bottom w:val="nil"/>
            </w:tcBorders>
          </w:tcPr>
          <w:p w14:paraId="6903C510" w14:textId="77777777" w:rsidR="006B5B14" w:rsidRPr="006D4357" w:rsidRDefault="006B5B14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 w:rsidRPr="006D4357">
              <w:rPr>
                <w:b/>
                <w:bCs/>
                <w:sz w:val="18"/>
                <w:szCs w:val="18"/>
              </w:rPr>
              <w:t xml:space="preserve">Poultry </w:t>
            </w:r>
          </w:p>
          <w:p w14:paraId="47E2EC40" w14:textId="63590438" w:rsidR="006B5B14" w:rsidRPr="006D4357" w:rsidRDefault="006B5B14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 w:rsidRPr="006D4357">
              <w:rPr>
                <w:b/>
                <w:bCs/>
                <w:sz w:val="18"/>
                <w:szCs w:val="18"/>
              </w:rPr>
              <w:t>Inspection</w:t>
            </w:r>
          </w:p>
        </w:tc>
        <w:tc>
          <w:tcPr>
            <w:tcW w:w="7380" w:type="dxa"/>
            <w:tcBorders>
              <w:top w:val="single" w:sz="12" w:space="0" w:color="auto"/>
            </w:tcBorders>
          </w:tcPr>
          <w:p w14:paraId="678E1C27" w14:textId="34C349C5" w:rsidR="006B5B14" w:rsidRPr="006D4357" w:rsidRDefault="006B5B14" w:rsidP="00BC45CF">
            <w:pPr>
              <w:pStyle w:val="ListParagraph"/>
              <w:numPr>
                <w:ilvl w:val="0"/>
                <w:numId w:val="6"/>
              </w:numPr>
              <w:spacing w:line="0" w:lineRule="atLeast"/>
              <w:ind w:left="164" w:hanging="180"/>
              <w:rPr>
                <w:sz w:val="18"/>
                <w:szCs w:val="18"/>
              </w:rPr>
            </w:pPr>
            <w:r w:rsidRPr="006D4357">
              <w:rPr>
                <w:sz w:val="18"/>
                <w:szCs w:val="18"/>
              </w:rPr>
              <w:t>Knows how to perform antemortem inspection</w:t>
            </w:r>
            <w:r w:rsidR="00CF34C7">
              <w:rPr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51DAFA41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58BF73A4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right w:val="nil"/>
            </w:tcBorders>
          </w:tcPr>
          <w:p w14:paraId="43C44739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4357" w:rsidRPr="006D4357" w14:paraId="66140AE1" w14:textId="77777777" w:rsidTr="00BC45CF">
        <w:trPr>
          <w:trHeight w:val="389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37738671" w14:textId="77777777" w:rsidR="006B5B14" w:rsidRPr="006D4357" w:rsidRDefault="006B5B14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80" w:type="dxa"/>
          </w:tcPr>
          <w:p w14:paraId="65F97C95" w14:textId="77777777" w:rsidR="006B5B14" w:rsidRPr="006D4357" w:rsidRDefault="006B5B14" w:rsidP="00BC45CF">
            <w:pPr>
              <w:pStyle w:val="ListParagraph"/>
              <w:numPr>
                <w:ilvl w:val="0"/>
                <w:numId w:val="6"/>
              </w:numPr>
              <w:spacing w:line="0" w:lineRule="atLeast"/>
              <w:ind w:left="164" w:hanging="180"/>
              <w:rPr>
                <w:sz w:val="18"/>
                <w:szCs w:val="18"/>
              </w:rPr>
            </w:pPr>
            <w:r w:rsidRPr="006D4357">
              <w:rPr>
                <w:sz w:val="18"/>
                <w:szCs w:val="18"/>
              </w:rPr>
              <w:t>Knows how to apply the appropriate disposition to an animal/carcass on antemortem and postmortem inspection (pass, retain and condemn).</w:t>
            </w:r>
          </w:p>
        </w:tc>
        <w:tc>
          <w:tcPr>
            <w:tcW w:w="720" w:type="dxa"/>
          </w:tcPr>
          <w:p w14:paraId="2F2D50AC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87CA994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nil"/>
            </w:tcBorders>
          </w:tcPr>
          <w:p w14:paraId="61827D76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4357" w:rsidRPr="006D4357" w14:paraId="3270C6B1" w14:textId="77777777" w:rsidTr="00BC45CF">
        <w:trPr>
          <w:trHeight w:val="389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29F252F9" w14:textId="77777777" w:rsidR="006B5B14" w:rsidRPr="006D4357" w:rsidRDefault="006B5B14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80" w:type="dxa"/>
          </w:tcPr>
          <w:p w14:paraId="5065F040" w14:textId="77777777" w:rsidR="006B5B14" w:rsidRPr="006D4357" w:rsidRDefault="006B5B14" w:rsidP="00BC45CF">
            <w:pPr>
              <w:pStyle w:val="ListParagraph"/>
              <w:numPr>
                <w:ilvl w:val="0"/>
                <w:numId w:val="6"/>
              </w:numPr>
              <w:spacing w:line="0" w:lineRule="atLeast"/>
              <w:ind w:left="164" w:hanging="180"/>
              <w:rPr>
                <w:sz w:val="18"/>
                <w:szCs w:val="18"/>
              </w:rPr>
            </w:pPr>
            <w:r w:rsidRPr="006D4357">
              <w:rPr>
                <w:sz w:val="18"/>
                <w:szCs w:val="18"/>
              </w:rPr>
              <w:t>Is aware of the regulatory requirements for humane handling of livestock.</w:t>
            </w:r>
          </w:p>
        </w:tc>
        <w:tc>
          <w:tcPr>
            <w:tcW w:w="720" w:type="dxa"/>
          </w:tcPr>
          <w:p w14:paraId="71BEA043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9172273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nil"/>
            </w:tcBorders>
          </w:tcPr>
          <w:p w14:paraId="47917636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4357" w:rsidRPr="006D4357" w14:paraId="04B94858" w14:textId="77777777" w:rsidTr="00BC45CF">
        <w:trPr>
          <w:trHeight w:val="389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2B833C4F" w14:textId="77777777" w:rsidR="006B5B14" w:rsidRPr="006D4357" w:rsidRDefault="006B5B14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80" w:type="dxa"/>
          </w:tcPr>
          <w:p w14:paraId="64AD6B87" w14:textId="77777777" w:rsidR="006B5B14" w:rsidRPr="006D4357" w:rsidRDefault="006B5B14" w:rsidP="00BC45CF">
            <w:pPr>
              <w:pStyle w:val="ListParagraph"/>
              <w:numPr>
                <w:ilvl w:val="0"/>
                <w:numId w:val="6"/>
              </w:numPr>
              <w:spacing w:line="0" w:lineRule="atLeast"/>
              <w:ind w:left="164" w:hanging="180"/>
              <w:rPr>
                <w:sz w:val="18"/>
                <w:szCs w:val="18"/>
              </w:rPr>
            </w:pPr>
            <w:r w:rsidRPr="006D4357">
              <w:rPr>
                <w:sz w:val="18"/>
                <w:szCs w:val="18"/>
              </w:rPr>
              <w:t>Understands poultry GCPs and how this differs from humane handling of livestock.</w:t>
            </w:r>
          </w:p>
        </w:tc>
        <w:tc>
          <w:tcPr>
            <w:tcW w:w="720" w:type="dxa"/>
          </w:tcPr>
          <w:p w14:paraId="6C030929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B83520B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nil"/>
            </w:tcBorders>
          </w:tcPr>
          <w:p w14:paraId="07EF5C6C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4357" w:rsidRPr="006D4357" w14:paraId="4089E1E5" w14:textId="77777777" w:rsidTr="00BC45CF">
        <w:trPr>
          <w:trHeight w:val="389"/>
        </w:trPr>
        <w:tc>
          <w:tcPr>
            <w:tcW w:w="1435" w:type="dxa"/>
            <w:tcBorders>
              <w:top w:val="nil"/>
              <w:left w:val="nil"/>
              <w:bottom w:val="single" w:sz="12" w:space="0" w:color="auto"/>
            </w:tcBorders>
          </w:tcPr>
          <w:p w14:paraId="531918C8" w14:textId="77777777" w:rsidR="006B5B14" w:rsidRPr="006D4357" w:rsidRDefault="006B5B14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80" w:type="dxa"/>
            <w:tcBorders>
              <w:bottom w:val="single" w:sz="12" w:space="0" w:color="auto"/>
            </w:tcBorders>
          </w:tcPr>
          <w:p w14:paraId="04D88F12" w14:textId="185C1DD2" w:rsidR="006B5B14" w:rsidRPr="006D4357" w:rsidRDefault="006B5B14" w:rsidP="00BC45CF">
            <w:pPr>
              <w:pStyle w:val="ListParagraph"/>
              <w:numPr>
                <w:ilvl w:val="0"/>
                <w:numId w:val="6"/>
              </w:numPr>
              <w:spacing w:line="0" w:lineRule="atLeast"/>
              <w:ind w:left="164" w:hanging="180"/>
              <w:rPr>
                <w:sz w:val="18"/>
                <w:szCs w:val="18"/>
              </w:rPr>
            </w:pPr>
            <w:r w:rsidRPr="006D4357">
              <w:rPr>
                <w:sz w:val="18"/>
                <w:szCs w:val="18"/>
              </w:rPr>
              <w:t xml:space="preserve">Performs the appropriate </w:t>
            </w:r>
            <w:r w:rsidR="00CA0E65">
              <w:rPr>
                <w:sz w:val="18"/>
                <w:szCs w:val="18"/>
              </w:rPr>
              <w:t xml:space="preserve">postmortem </w:t>
            </w:r>
            <w:r w:rsidRPr="006D4357">
              <w:rPr>
                <w:sz w:val="18"/>
                <w:szCs w:val="18"/>
              </w:rPr>
              <w:t>inspection technique</w:t>
            </w:r>
            <w:r w:rsidR="006D4357" w:rsidRPr="006D4357">
              <w:rPr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02F553EC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18A148EC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  <w:right w:val="nil"/>
            </w:tcBorders>
          </w:tcPr>
          <w:p w14:paraId="7E774473" w14:textId="77777777" w:rsidR="006B5B14" w:rsidRPr="006D4357" w:rsidRDefault="006B5B14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445F88" w:rsidRPr="006D4357" w14:paraId="6D84A9C4" w14:textId="77777777" w:rsidTr="00BC45CF">
        <w:trPr>
          <w:trHeight w:val="389"/>
        </w:trPr>
        <w:tc>
          <w:tcPr>
            <w:tcW w:w="1435" w:type="dxa"/>
            <w:tcBorders>
              <w:top w:val="nil"/>
              <w:left w:val="nil"/>
              <w:bottom w:val="single" w:sz="12" w:space="0" w:color="auto"/>
            </w:tcBorders>
          </w:tcPr>
          <w:p w14:paraId="19546FC9" w14:textId="16D9FE71" w:rsidR="00445F88" w:rsidRPr="006D4357" w:rsidRDefault="00445F88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Sanitation &amp; HACCP</w:t>
            </w:r>
          </w:p>
        </w:tc>
        <w:tc>
          <w:tcPr>
            <w:tcW w:w="7380" w:type="dxa"/>
            <w:tcBorders>
              <w:bottom w:val="single" w:sz="12" w:space="0" w:color="auto"/>
            </w:tcBorders>
          </w:tcPr>
          <w:p w14:paraId="57513E4C" w14:textId="558FA9E1" w:rsidR="00445F88" w:rsidRPr="00445F88" w:rsidRDefault="00260499" w:rsidP="00445F88">
            <w:pPr>
              <w:pStyle w:val="ListParagraph"/>
              <w:numPr>
                <w:ilvl w:val="0"/>
                <w:numId w:val="8"/>
              </w:numPr>
              <w:spacing w:line="0" w:lineRule="atLeast"/>
              <w:ind w:left="171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Demonstrates a basic understanding of</w:t>
            </w:r>
            <w:r w:rsidR="00DE7DA4">
              <w:rPr>
                <w:sz w:val="18"/>
                <w:szCs w:val="18"/>
              </w:rPr>
              <w:t xml:space="preserve"> the</w:t>
            </w:r>
            <w:r>
              <w:rPr>
                <w:sz w:val="18"/>
                <w:szCs w:val="18"/>
              </w:rPr>
              <w:t xml:space="preserve"> </w:t>
            </w:r>
            <w:r w:rsidR="00DE7DA4">
              <w:rPr>
                <w:sz w:val="18"/>
                <w:szCs w:val="18"/>
              </w:rPr>
              <w:t>S</w:t>
            </w:r>
            <w:r w:rsidR="00EB19E0">
              <w:rPr>
                <w:sz w:val="18"/>
                <w:szCs w:val="18"/>
              </w:rPr>
              <w:t>anita</w:t>
            </w:r>
            <w:r w:rsidR="00DE7DA4">
              <w:rPr>
                <w:sz w:val="18"/>
                <w:szCs w:val="18"/>
              </w:rPr>
              <w:t>tion</w:t>
            </w:r>
            <w:r w:rsidR="00EB19E0">
              <w:rPr>
                <w:sz w:val="18"/>
                <w:szCs w:val="18"/>
              </w:rPr>
              <w:t xml:space="preserve"> and HACCP regulatory requirements.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2CFD701" w14:textId="77777777" w:rsidR="00445F88" w:rsidRPr="006D4357" w:rsidRDefault="00445F88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5A7822B2" w14:textId="77777777" w:rsidR="00445F88" w:rsidRPr="006D4357" w:rsidRDefault="00445F88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  <w:right w:val="nil"/>
            </w:tcBorders>
          </w:tcPr>
          <w:p w14:paraId="4DD7DEA1" w14:textId="77777777" w:rsidR="00445F88" w:rsidRPr="006D4357" w:rsidRDefault="00445F88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4357" w:rsidRPr="006D4357" w14:paraId="4E127F85" w14:textId="77777777" w:rsidTr="00BC45CF">
        <w:trPr>
          <w:trHeight w:val="389"/>
        </w:trPr>
        <w:tc>
          <w:tcPr>
            <w:tcW w:w="1435" w:type="dxa"/>
            <w:tcBorders>
              <w:top w:val="single" w:sz="12" w:space="0" w:color="auto"/>
              <w:left w:val="nil"/>
              <w:bottom w:val="nil"/>
            </w:tcBorders>
          </w:tcPr>
          <w:p w14:paraId="069C0EA0" w14:textId="36F19A96" w:rsidR="006D4357" w:rsidRPr="006D4357" w:rsidRDefault="006D4357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Emotional Intelligence &amp;</w:t>
            </w:r>
          </w:p>
        </w:tc>
        <w:tc>
          <w:tcPr>
            <w:tcW w:w="7380" w:type="dxa"/>
            <w:tcBorders>
              <w:top w:val="single" w:sz="12" w:space="0" w:color="auto"/>
            </w:tcBorders>
          </w:tcPr>
          <w:p w14:paraId="2BE9C267" w14:textId="1AA91686" w:rsidR="006D4357" w:rsidRPr="006D4357" w:rsidRDefault="006D4357" w:rsidP="00BC45CF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5B4053">
              <w:rPr>
                <w:sz w:val="18"/>
                <w:szCs w:val="18"/>
              </w:rPr>
              <w:t>Can define emotional intelligence</w:t>
            </w:r>
            <w:r w:rsidRPr="006D4357">
              <w:rPr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41D3BEB0" w14:textId="77777777" w:rsidR="006D4357" w:rsidRPr="006D4357" w:rsidRDefault="006D4357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73473489" w14:textId="77777777" w:rsidR="006D4357" w:rsidRPr="006D4357" w:rsidRDefault="006D4357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right w:val="nil"/>
            </w:tcBorders>
          </w:tcPr>
          <w:p w14:paraId="0DB75A5E" w14:textId="77777777" w:rsidR="006D4357" w:rsidRPr="006D4357" w:rsidRDefault="006D4357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4357" w:rsidRPr="006D4357" w14:paraId="0A6A22E8" w14:textId="77777777" w:rsidTr="00DE7DA4">
        <w:trPr>
          <w:trHeight w:val="389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36B2F413" w14:textId="1F4AAAA7" w:rsidR="006D4357" w:rsidRPr="006D4357" w:rsidRDefault="00BC45CF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Professionalism</w:t>
            </w:r>
          </w:p>
        </w:tc>
        <w:tc>
          <w:tcPr>
            <w:tcW w:w="7380" w:type="dxa"/>
          </w:tcPr>
          <w:p w14:paraId="0A4A3FD1" w14:textId="11BB8F2B" w:rsidR="006D4357" w:rsidRPr="006D4357" w:rsidRDefault="005B4053" w:rsidP="00BC45CF">
            <w:pPr>
              <w:pStyle w:val="ListParagraph"/>
              <w:numPr>
                <w:ilvl w:val="0"/>
                <w:numId w:val="7"/>
              </w:numPr>
              <w:spacing w:line="0" w:lineRule="atLeast"/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Understands the importance of professionalism in the workplace.</w:t>
            </w:r>
          </w:p>
        </w:tc>
        <w:tc>
          <w:tcPr>
            <w:tcW w:w="720" w:type="dxa"/>
          </w:tcPr>
          <w:p w14:paraId="5D7EF044" w14:textId="77777777" w:rsidR="006D4357" w:rsidRPr="006D4357" w:rsidRDefault="006D4357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9D45B82" w14:textId="77777777" w:rsidR="006D4357" w:rsidRPr="006D4357" w:rsidRDefault="006D4357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nil"/>
            </w:tcBorders>
          </w:tcPr>
          <w:p w14:paraId="12C77F45" w14:textId="77777777" w:rsidR="006D4357" w:rsidRPr="006D4357" w:rsidRDefault="006D4357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1E3701" w:rsidRPr="006D4357" w14:paraId="7973A8AA" w14:textId="77777777" w:rsidTr="00DE7DA4">
        <w:trPr>
          <w:trHeight w:val="389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24C9D189" w14:textId="77777777" w:rsidR="006D4357" w:rsidRPr="006D4357" w:rsidRDefault="006D4357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80" w:type="dxa"/>
            <w:tcBorders>
              <w:bottom w:val="single" w:sz="2" w:space="0" w:color="auto"/>
            </w:tcBorders>
          </w:tcPr>
          <w:p w14:paraId="6D783189" w14:textId="4012B303" w:rsidR="006D4357" w:rsidRPr="006D4357" w:rsidRDefault="005B4053" w:rsidP="00BC45CF">
            <w:pPr>
              <w:pStyle w:val="ListParagraph"/>
              <w:numPr>
                <w:ilvl w:val="0"/>
                <w:numId w:val="7"/>
              </w:numPr>
              <w:spacing w:line="0" w:lineRule="atLeast"/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Consistently demonstrates a working knowledge of professionalism. </w:t>
            </w: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14:paraId="37113A86" w14:textId="77777777" w:rsidR="006D4357" w:rsidRPr="006D4357" w:rsidRDefault="006D4357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14:paraId="2AFEF3EF" w14:textId="77777777" w:rsidR="006D4357" w:rsidRPr="006D4357" w:rsidRDefault="006D4357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2" w:space="0" w:color="auto"/>
              <w:right w:val="nil"/>
            </w:tcBorders>
          </w:tcPr>
          <w:p w14:paraId="11E0D5B8" w14:textId="77777777" w:rsidR="006D4357" w:rsidRPr="006D4357" w:rsidRDefault="006D4357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197A66" w:rsidRPr="006D4357" w14:paraId="18D03ED3" w14:textId="77777777" w:rsidTr="00DE7DA4">
        <w:trPr>
          <w:trHeight w:val="389"/>
        </w:trPr>
        <w:tc>
          <w:tcPr>
            <w:tcW w:w="1435" w:type="dxa"/>
            <w:tcBorders>
              <w:top w:val="nil"/>
              <w:left w:val="nil"/>
              <w:bottom w:val="single" w:sz="12" w:space="0" w:color="auto"/>
            </w:tcBorders>
          </w:tcPr>
          <w:p w14:paraId="5FDF00FB" w14:textId="77777777" w:rsidR="00197A66" w:rsidRPr="006D4357" w:rsidRDefault="00197A66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80" w:type="dxa"/>
            <w:tcBorders>
              <w:top w:val="single" w:sz="2" w:space="0" w:color="auto"/>
              <w:bottom w:val="single" w:sz="12" w:space="0" w:color="auto"/>
            </w:tcBorders>
          </w:tcPr>
          <w:p w14:paraId="093586E9" w14:textId="29BB0F48" w:rsidR="00197A66" w:rsidRDefault="00197A66" w:rsidP="00BC45CF">
            <w:pPr>
              <w:pStyle w:val="ListParagraph"/>
              <w:numPr>
                <w:ilvl w:val="0"/>
                <w:numId w:val="7"/>
              </w:numPr>
              <w:spacing w:line="0" w:lineRule="atLeast"/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Knows how to effectively communicate </w:t>
            </w:r>
            <w:r w:rsidR="00DE7DA4">
              <w:rPr>
                <w:sz w:val="18"/>
                <w:szCs w:val="18"/>
              </w:rPr>
              <w:t>with both the establishment and IPP.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</w:tcPr>
          <w:p w14:paraId="6585576F" w14:textId="77777777" w:rsidR="00197A66" w:rsidRPr="006D4357" w:rsidRDefault="00197A66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</w:tcPr>
          <w:p w14:paraId="47781F68" w14:textId="77777777" w:rsidR="00197A66" w:rsidRPr="006D4357" w:rsidRDefault="00197A66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14:paraId="6659A9B4" w14:textId="77777777" w:rsidR="00197A66" w:rsidRPr="006D4357" w:rsidRDefault="00197A66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47886" w:rsidRPr="006D4357" w14:paraId="3E48ECEB" w14:textId="77777777" w:rsidTr="00BC45CF">
        <w:trPr>
          <w:trHeight w:val="389"/>
        </w:trPr>
        <w:tc>
          <w:tcPr>
            <w:tcW w:w="1435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61A95945" w14:textId="11FBF572" w:rsidR="00F47886" w:rsidRPr="006D4357" w:rsidRDefault="00F47886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Employee Signature</w:t>
            </w:r>
          </w:p>
        </w:tc>
        <w:tc>
          <w:tcPr>
            <w:tcW w:w="738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8D2932B" w14:textId="77777777" w:rsidR="00F47886" w:rsidRPr="00F47886" w:rsidRDefault="00F47886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right w:val="nil"/>
            </w:tcBorders>
          </w:tcPr>
          <w:p w14:paraId="0164B011" w14:textId="64AEDB3E" w:rsidR="00F47886" w:rsidRPr="00F47886" w:rsidRDefault="00F47886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 w:rsidRPr="00F47886">
              <w:rPr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right w:val="nil"/>
            </w:tcBorders>
          </w:tcPr>
          <w:p w14:paraId="0EC32EAE" w14:textId="77777777" w:rsidR="00F47886" w:rsidRPr="006D4357" w:rsidRDefault="00F47886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right w:val="nil"/>
            </w:tcBorders>
          </w:tcPr>
          <w:p w14:paraId="70E28D05" w14:textId="77777777" w:rsidR="00F47886" w:rsidRPr="006D4357" w:rsidRDefault="00F47886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47886" w:rsidRPr="006D4357" w14:paraId="1E11F267" w14:textId="77777777" w:rsidTr="00BC45CF">
        <w:trPr>
          <w:trHeight w:val="389"/>
        </w:trPr>
        <w:tc>
          <w:tcPr>
            <w:tcW w:w="143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AA29E40" w14:textId="68C96000" w:rsidR="00F47886" w:rsidRPr="006D4357" w:rsidRDefault="00F47886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Supervisor Signature</w:t>
            </w:r>
          </w:p>
        </w:tc>
        <w:tc>
          <w:tcPr>
            <w:tcW w:w="738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B9DF282" w14:textId="77777777" w:rsidR="00F47886" w:rsidRPr="00F47886" w:rsidRDefault="00F47886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</w:tcPr>
          <w:p w14:paraId="756D6FB1" w14:textId="43880934" w:rsidR="00F47886" w:rsidRPr="00F47886" w:rsidRDefault="00F47886" w:rsidP="00BC45CF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 w:rsidRPr="00F47886">
              <w:rPr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</w:tcPr>
          <w:p w14:paraId="0262CCEB" w14:textId="77777777" w:rsidR="00F47886" w:rsidRPr="006D4357" w:rsidRDefault="00F47886" w:rsidP="00BC45C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single" w:sz="12" w:space="0" w:color="auto"/>
              <w:right w:val="nil"/>
            </w:tcBorders>
          </w:tcPr>
          <w:p w14:paraId="235C1157" w14:textId="77777777" w:rsidR="00F47886" w:rsidRPr="006D4357" w:rsidRDefault="00F47886" w:rsidP="00BC45CF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414A03DE" w14:textId="77777777" w:rsidR="001C2405" w:rsidRDefault="001C2405" w:rsidP="00E07C90"/>
    <w:sectPr w:rsidR="001C2405" w:rsidSect="006B5B1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094BD" w14:textId="77777777" w:rsidR="005B4053" w:rsidRDefault="005B4053" w:rsidP="005B4053">
      <w:pPr>
        <w:spacing w:after="0" w:line="240" w:lineRule="auto"/>
      </w:pPr>
      <w:r>
        <w:separator/>
      </w:r>
    </w:p>
  </w:endnote>
  <w:endnote w:type="continuationSeparator" w:id="0">
    <w:p w14:paraId="05980715" w14:textId="77777777" w:rsidR="005B4053" w:rsidRDefault="005B4053" w:rsidP="005B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E41C6" w14:textId="77777777" w:rsidR="005B4053" w:rsidRDefault="005B4053" w:rsidP="005B4053">
      <w:pPr>
        <w:spacing w:after="0" w:line="240" w:lineRule="auto"/>
      </w:pPr>
      <w:r>
        <w:separator/>
      </w:r>
    </w:p>
  </w:footnote>
  <w:footnote w:type="continuationSeparator" w:id="0">
    <w:p w14:paraId="1DC4F72B" w14:textId="77777777" w:rsidR="005B4053" w:rsidRDefault="005B4053" w:rsidP="005B4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E60B" w14:textId="0CB568F6" w:rsidR="005B4053" w:rsidRPr="002D18E7" w:rsidRDefault="005B4053" w:rsidP="005B4053">
    <w:pPr>
      <w:pStyle w:val="Header"/>
      <w:jc w:val="center"/>
      <w:rPr>
        <w:sz w:val="10"/>
        <w:szCs w:val="10"/>
      </w:rPr>
    </w:pPr>
    <w:r w:rsidRPr="002D18E7">
      <w:rPr>
        <w:sz w:val="14"/>
        <w:szCs w:val="14"/>
      </w:rPr>
      <w:t>U.S. DEPARTMENT OF AGRICULTURE FOOD SAFETY AND INSPECTION 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00F2"/>
    <w:multiLevelType w:val="hybridMultilevel"/>
    <w:tmpl w:val="03843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46B20"/>
    <w:multiLevelType w:val="hybridMultilevel"/>
    <w:tmpl w:val="EAB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80D8D"/>
    <w:multiLevelType w:val="hybridMultilevel"/>
    <w:tmpl w:val="AD4E3C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263CF"/>
    <w:multiLevelType w:val="hybridMultilevel"/>
    <w:tmpl w:val="D8D02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C4A01"/>
    <w:multiLevelType w:val="hybridMultilevel"/>
    <w:tmpl w:val="EAB00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A4089"/>
    <w:multiLevelType w:val="hybridMultilevel"/>
    <w:tmpl w:val="5A608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06C1F"/>
    <w:multiLevelType w:val="hybridMultilevel"/>
    <w:tmpl w:val="0C744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32141"/>
    <w:multiLevelType w:val="hybridMultilevel"/>
    <w:tmpl w:val="A8183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005614">
    <w:abstractNumId w:val="6"/>
  </w:num>
  <w:num w:numId="2" w16cid:durableId="2078088949">
    <w:abstractNumId w:val="3"/>
  </w:num>
  <w:num w:numId="3" w16cid:durableId="1640912444">
    <w:abstractNumId w:val="5"/>
  </w:num>
  <w:num w:numId="4" w16cid:durableId="905409644">
    <w:abstractNumId w:val="0"/>
  </w:num>
  <w:num w:numId="5" w16cid:durableId="1724479032">
    <w:abstractNumId w:val="1"/>
  </w:num>
  <w:num w:numId="6" w16cid:durableId="1405251287">
    <w:abstractNumId w:val="4"/>
  </w:num>
  <w:num w:numId="7" w16cid:durableId="525291273">
    <w:abstractNumId w:val="2"/>
  </w:num>
  <w:num w:numId="8" w16cid:durableId="102582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60"/>
    <w:rsid w:val="001222E1"/>
    <w:rsid w:val="00197A66"/>
    <w:rsid w:val="001C110B"/>
    <w:rsid w:val="001C2405"/>
    <w:rsid w:val="001E3701"/>
    <w:rsid w:val="0025726F"/>
    <w:rsid w:val="00260499"/>
    <w:rsid w:val="002D18E7"/>
    <w:rsid w:val="00445F88"/>
    <w:rsid w:val="005B4053"/>
    <w:rsid w:val="006B5B14"/>
    <w:rsid w:val="006D0CC5"/>
    <w:rsid w:val="006D4357"/>
    <w:rsid w:val="006F2E40"/>
    <w:rsid w:val="00700160"/>
    <w:rsid w:val="008E1211"/>
    <w:rsid w:val="009D59F3"/>
    <w:rsid w:val="00A62D5C"/>
    <w:rsid w:val="00A95FC3"/>
    <w:rsid w:val="00BC45CF"/>
    <w:rsid w:val="00CA0E65"/>
    <w:rsid w:val="00CA7C86"/>
    <w:rsid w:val="00CF34C7"/>
    <w:rsid w:val="00DE7DA4"/>
    <w:rsid w:val="00E07C90"/>
    <w:rsid w:val="00EB19E0"/>
    <w:rsid w:val="00F233D9"/>
    <w:rsid w:val="00F47886"/>
    <w:rsid w:val="00FF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FFFB"/>
  <w15:chartTrackingRefBased/>
  <w15:docId w15:val="{AD427028-EF52-406B-9CDE-218C9787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5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053"/>
  </w:style>
  <w:style w:type="paragraph" w:styleId="Footer">
    <w:name w:val="footer"/>
    <w:basedOn w:val="Normal"/>
    <w:link w:val="FooterChar"/>
    <w:uiPriority w:val="99"/>
    <w:unhideWhenUsed/>
    <w:rsid w:val="005B4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Royal, Christie - FSIS</dc:creator>
  <cp:keywords/>
  <dc:description/>
  <cp:lastModifiedBy>Royal, Christie - FSIS</cp:lastModifiedBy>
  <cp:revision>3</cp:revision>
  <dcterms:created xsi:type="dcterms:W3CDTF">2023-09-08T17:15:00Z</dcterms:created>
  <dcterms:modified xsi:type="dcterms:W3CDTF">2023-09-08T17:16:00Z</dcterms:modified>
</cp:coreProperties>
</file>